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63" w:rsidRPr="007E5D63" w:rsidRDefault="007E5D63" w:rsidP="007E5D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E5D63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7E5D63" w:rsidRPr="007E5D63" w:rsidRDefault="007E5D63" w:rsidP="007E5D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E5D63">
        <w:rPr>
          <w:rFonts w:ascii="Times New Roman" w:eastAsia="Times New Roman" w:hAnsi="Times New Roman" w:cs="Times New Roman"/>
          <w:sz w:val="28"/>
          <w:szCs w:val="28"/>
        </w:rPr>
        <w:t xml:space="preserve">Приказом </w:t>
      </w:r>
    </w:p>
    <w:p w:rsidR="007E5D63" w:rsidRPr="007E5D63" w:rsidRDefault="007E5D63" w:rsidP="007E5D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E5D63">
        <w:rPr>
          <w:rFonts w:ascii="Times New Roman" w:eastAsia="Times New Roman" w:hAnsi="Times New Roman" w:cs="Times New Roman"/>
          <w:sz w:val="28"/>
          <w:szCs w:val="28"/>
        </w:rPr>
        <w:t>КГАСУСОН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Чайковский ДИПИ</w:t>
      </w:r>
    </w:p>
    <w:p w:rsidR="007E5D63" w:rsidRPr="007E5D63" w:rsidRDefault="007E5D63" w:rsidP="007E5D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E5D63">
        <w:rPr>
          <w:rFonts w:ascii="Times New Roman" w:eastAsia="Times New Roman" w:hAnsi="Times New Roman" w:cs="Times New Roman"/>
          <w:sz w:val="28"/>
          <w:szCs w:val="28"/>
        </w:rPr>
        <w:t>№ 189 от 27.09.2018</w:t>
      </w:r>
    </w:p>
    <w:p w:rsidR="00EF48C6" w:rsidRPr="007E5D63" w:rsidRDefault="00EF48C6" w:rsidP="001A4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D63"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</w:p>
    <w:p w:rsidR="00EF48C6" w:rsidRDefault="00EF48C6" w:rsidP="001A4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1449">
        <w:rPr>
          <w:rFonts w:ascii="Times New Roman" w:eastAsia="Times New Roman" w:hAnsi="Times New Roman" w:cs="Times New Roman"/>
          <w:b/>
          <w:sz w:val="28"/>
          <w:szCs w:val="28"/>
        </w:rPr>
        <w:t>по противодействию коррупции в </w:t>
      </w:r>
      <w:r w:rsidR="001A405D">
        <w:rPr>
          <w:rFonts w:ascii="Times New Roman" w:eastAsia="Times New Roman" w:hAnsi="Times New Roman" w:cs="Times New Roman"/>
          <w:b/>
          <w:sz w:val="28"/>
          <w:szCs w:val="28"/>
        </w:rPr>
        <w:t xml:space="preserve">КГАСУСОН Чайковский ДИПИ </w:t>
      </w:r>
      <w:r w:rsidRPr="00A71449">
        <w:rPr>
          <w:rFonts w:ascii="Times New Roman" w:eastAsia="Times New Roman" w:hAnsi="Times New Roman" w:cs="Times New Roman"/>
          <w:b/>
          <w:sz w:val="28"/>
          <w:szCs w:val="28"/>
        </w:rPr>
        <w:t>на 2018-2020 годы</w:t>
      </w:r>
    </w:p>
    <w:p w:rsidR="001A405D" w:rsidRPr="00A71449" w:rsidRDefault="001A405D" w:rsidP="001A4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4389"/>
        <w:gridCol w:w="2552"/>
        <w:gridCol w:w="2551"/>
        <w:gridCol w:w="4825"/>
      </w:tblGrid>
      <w:tr w:rsidR="00EF48C6" w:rsidRPr="001A405D" w:rsidTr="002E3643">
        <w:trPr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</w:tr>
      <w:tr w:rsidR="00EF48C6" w:rsidRPr="00CF5058" w:rsidTr="002E3643">
        <w:trPr>
          <w:trHeight w:val="265"/>
          <w:tblHeader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5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48C6" w:rsidRPr="00CF5058" w:rsidTr="002E3643">
        <w:trPr>
          <w:trHeight w:val="365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CF5058" w:rsidRDefault="00EF48C6" w:rsidP="003637A7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EF48C6" w:rsidRPr="00CF5058" w:rsidTr="002E3643">
        <w:trPr>
          <w:trHeight w:val="180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EF48C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товка отчета о выполнении плана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противодействия коррупции, его размещение в информационно-телекоммуникационной сети "Интернет" на официальном сайте в разделе «Противодействие коррупции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общим вопросам</w:t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4825" w:type="dxa"/>
            <w:shd w:val="clear" w:color="auto" w:fill="FFFFFF"/>
          </w:tcPr>
          <w:p w:rsidR="00EF48C6" w:rsidRPr="00CF5058" w:rsidRDefault="00EF48C6" w:rsidP="00EF48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открытости деятельности по противодействию коррупции, информирование населения о проводимых мероприятиях, достигнутых результатах</w:t>
            </w:r>
            <w:r w:rsidR="007E5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F48C6" w:rsidRPr="00CF5058" w:rsidTr="002E3643">
        <w:trPr>
          <w:trHeight w:val="1445"/>
        </w:trPr>
        <w:tc>
          <w:tcPr>
            <w:tcW w:w="709" w:type="dxa"/>
            <w:shd w:val="clear" w:color="auto" w:fill="FFFFFF"/>
          </w:tcPr>
          <w:p w:rsidR="00EF48C6" w:rsidRPr="00CF5058" w:rsidRDefault="002E364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B03D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взаимодействия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 правоохранительными органами и иными государственными органами по вопросам противодействия коррупции 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B03D11" w:rsidP="00EF48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руководители филиалов</w:t>
            </w:r>
            <w:r w:rsidR="00EF48C6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F48C6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необходимости,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4825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Своевременное оперативное реагирование на коррупционные правонарушения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обеспечение соблюдения принципа неотвратимости юридической ответственности за коррупционные и иные правонарушения.</w:t>
            </w:r>
          </w:p>
        </w:tc>
      </w:tr>
      <w:tr w:rsidR="004C57E1" w:rsidRPr="00CF5058" w:rsidTr="001A405D">
        <w:trPr>
          <w:trHeight w:val="713"/>
        </w:trPr>
        <w:tc>
          <w:tcPr>
            <w:tcW w:w="709" w:type="dxa"/>
            <w:shd w:val="clear" w:color="auto" w:fill="FFFFFF"/>
          </w:tcPr>
          <w:p w:rsidR="004C57E1" w:rsidRDefault="002E3643" w:rsidP="004C57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89" w:type="dxa"/>
            <w:shd w:val="clear" w:color="auto" w:fill="FFFFFF"/>
          </w:tcPr>
          <w:p w:rsidR="004C57E1" w:rsidRPr="00CF5058" w:rsidRDefault="004C57E1" w:rsidP="004C57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проверки соблюдения </w:t>
            </w:r>
            <w:r w:rsidRPr="004C5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работниками КГАСУСОН Чайковский ДИПИ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требований, установленных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Порядке </w:t>
            </w:r>
            <w:r w:rsidR="0010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уведомления директора работниками КГАСУСОН Чайковский ДИПИ о возникновении личной заинтересованности при исполнении трудовых обязанностей, которая приводит или может привести к конфликту интересов; Порядке уведомления директора КГАСУСОН Чайковский ДИПИ о фактах обращения </w:t>
            </w:r>
            <w:r w:rsidR="0010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целях склонения к совершению коррупционных правонарушений.</w:t>
            </w:r>
          </w:p>
        </w:tc>
        <w:tc>
          <w:tcPr>
            <w:tcW w:w="2552" w:type="dxa"/>
            <w:shd w:val="clear" w:color="auto" w:fill="FFFFFF"/>
          </w:tcPr>
          <w:p w:rsidR="004C57E1" w:rsidRPr="00CF5058" w:rsidRDefault="002E3643" w:rsidP="004C57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Руководители</w:t>
            </w:r>
            <w:r w:rsidR="004C5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филиалов</w:t>
            </w:r>
          </w:p>
        </w:tc>
        <w:tc>
          <w:tcPr>
            <w:tcW w:w="2551" w:type="dxa"/>
            <w:shd w:val="clear" w:color="auto" w:fill="FFFFFF"/>
          </w:tcPr>
          <w:p w:rsidR="004C57E1" w:rsidRPr="00CF5058" w:rsidRDefault="00103BC6" w:rsidP="004C57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4825" w:type="dxa"/>
            <w:shd w:val="clear" w:color="auto" w:fill="FFFFFF"/>
          </w:tcPr>
          <w:p w:rsidR="00103BC6" w:rsidRDefault="00103BC6" w:rsidP="00103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деятельности КГАСУСОН Чайковский ДИПИ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повышения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работников КГАСУСОН Чайковский ДИПИ</w:t>
            </w:r>
            <w:r w:rsidR="002E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C57E1" w:rsidRPr="00CF5058" w:rsidRDefault="004C57E1" w:rsidP="00103B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48C6" w:rsidRPr="00CF5058" w:rsidTr="002E3643">
        <w:trPr>
          <w:trHeight w:val="385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CF5058" w:rsidRDefault="002E364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89" w:type="dxa"/>
            <w:shd w:val="clear" w:color="auto" w:fill="FFFFFF"/>
          </w:tcPr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проверок соблюдения требований о предотвращении и (или) урегулировании конфликта интересов</w:t>
            </w:r>
          </w:p>
        </w:tc>
        <w:tc>
          <w:tcPr>
            <w:tcW w:w="2552" w:type="dxa"/>
            <w:shd w:val="clear" w:color="auto" w:fill="FFFFFF"/>
          </w:tcPr>
          <w:p w:rsidR="00F8777C" w:rsidRDefault="002F4C9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Директор, руководители филиалов</w:t>
            </w:r>
            <w:r w:rsid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F48C6" w:rsidRPr="00F8777C" w:rsidRDefault="002E364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юрисконсульт</w:t>
            </w:r>
          </w:p>
        </w:tc>
        <w:tc>
          <w:tcPr>
            <w:tcW w:w="2551" w:type="dxa"/>
            <w:shd w:val="clear" w:color="auto" w:fill="FFFFFF"/>
          </w:tcPr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 (по мере необходимости),</w:t>
            </w:r>
          </w:p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825" w:type="dxa"/>
            <w:shd w:val="clear" w:color="auto" w:fill="FFFFFF"/>
          </w:tcPr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фактов коррупционных правонарушений, принятие своевременных и действенных мер по выявленным нарушениям.</w:t>
            </w:r>
          </w:p>
        </w:tc>
      </w:tr>
      <w:tr w:rsidR="00EF48C6" w:rsidRPr="00CF5058" w:rsidTr="001A405D">
        <w:trPr>
          <w:trHeight w:val="594"/>
        </w:trPr>
        <w:tc>
          <w:tcPr>
            <w:tcW w:w="709" w:type="dxa"/>
            <w:shd w:val="clear" w:color="auto" w:fill="FFFFFF"/>
          </w:tcPr>
          <w:p w:rsidR="00EF48C6" w:rsidRPr="002E3643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6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1A405D" w:rsidRDefault="00EF48C6" w:rsidP="001A405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Совершенствование мер по противодействию коррупции в сфере закупок товаров, работ, услуг для обеспечения нужд </w:t>
            </w:r>
            <w:r w:rsidR="002E36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КГАСУСОН Чайковский ДИПИ </w:t>
            </w:r>
            <w:r w:rsidRPr="00CF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сфере закупок товаров, работ, услуг отдельными видами юридических лиц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2F4C9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внутреннего финансового контроля в части закупочных процедур </w:t>
            </w:r>
          </w:p>
        </w:tc>
        <w:tc>
          <w:tcPr>
            <w:tcW w:w="2552" w:type="dxa"/>
            <w:shd w:val="clear" w:color="auto" w:fill="FFFFFF"/>
          </w:tcPr>
          <w:p w:rsidR="00EF48C6" w:rsidRPr="00455D73" w:rsidRDefault="002F4C93" w:rsidP="00F8777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Директор, </w:t>
            </w: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бухгалтер</w:t>
            </w:r>
            <w:r w:rsidR="00F8777C"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B2234"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экономист по закупкам</w:t>
            </w:r>
          </w:p>
        </w:tc>
        <w:tc>
          <w:tcPr>
            <w:tcW w:w="2551" w:type="dxa"/>
            <w:shd w:val="clear" w:color="auto" w:fill="FFFFFF"/>
          </w:tcPr>
          <w:p w:rsidR="00EF48C6" w:rsidRPr="00455D73" w:rsidRDefault="00EF48C6" w:rsidP="00F877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825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результатов при анализе на предмет риска совершения коррупционных правонарушений</w:t>
            </w:r>
            <w:r w:rsidR="002E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2F4C9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комплекса организационных, разъяснительных и иных мер по соблюдению </w:t>
            </w:r>
            <w:r w:rsidR="002F4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работниками КГАСУСОН Чайковский ДИПИ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осуществлении закупок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4C57E1" w:rsidP="002E364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3643"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кономист по закупкам</w:t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2F4C9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4825" w:type="dxa"/>
            <w:shd w:val="clear" w:color="auto" w:fill="FFFFFF"/>
          </w:tcPr>
          <w:p w:rsidR="00EF48C6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Повышение информированности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и ответственности </w:t>
            </w:r>
            <w:r w:rsidR="00EB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работников КГАСУСОН Чайковский ДИПИ</w:t>
            </w:r>
            <w:r w:rsidR="007E5D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F48C6" w:rsidRPr="00CF5058" w:rsidRDefault="00EF48C6" w:rsidP="00EB223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Снижение количества совершаемых коррупционных правонарушений среди </w:t>
            </w:r>
            <w:r w:rsidR="00EB2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работников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участвующих в орга</w:t>
            </w:r>
            <w:r w:rsidR="002E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низации (осуществлении) закупок.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2E3643" w:rsidRDefault="002E3643" w:rsidP="002E364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6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1A405D" w:rsidRDefault="00EF48C6" w:rsidP="001A405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1E374E" w:rsidRDefault="002E3643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F48C6" w:rsidRPr="001E374E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89" w:type="dxa"/>
            <w:shd w:val="clear" w:color="auto" w:fill="FFFFFF"/>
          </w:tcPr>
          <w:p w:rsidR="00EF48C6" w:rsidRPr="001E374E" w:rsidRDefault="001E374E" w:rsidP="001E37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Корректировка локальных</w:t>
            </w:r>
            <w:r w:rsidR="00EF48C6"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нормативных актов </w:t>
            </w: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учреждения </w:t>
            </w:r>
            <w:r w:rsidR="00EF48C6"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противодействия коррупции в связи с развитием федерального законодательства, в том числе внесение изменений в положения о структурных подразделениях по профилактике коррупционных и иных правонарушений</w:t>
            </w:r>
          </w:p>
        </w:tc>
        <w:tc>
          <w:tcPr>
            <w:tcW w:w="2552" w:type="dxa"/>
            <w:shd w:val="clear" w:color="auto" w:fill="FFFFFF"/>
          </w:tcPr>
          <w:p w:rsidR="00EF48C6" w:rsidRPr="001E374E" w:rsidRDefault="001E374E" w:rsidP="001E37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общим вопросам, юрисконсульт</w:t>
            </w:r>
          </w:p>
        </w:tc>
        <w:tc>
          <w:tcPr>
            <w:tcW w:w="2551" w:type="dxa"/>
            <w:shd w:val="clear" w:color="auto" w:fill="FFFFFF"/>
          </w:tcPr>
          <w:p w:rsidR="00EF48C6" w:rsidRPr="001E374E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мере </w:t>
            </w:r>
            <w:r w:rsidR="002E3643"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необходимости, в</w:t>
            </w: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установленные нормативными правовыми актами сроки</w:t>
            </w:r>
          </w:p>
        </w:tc>
        <w:tc>
          <w:tcPr>
            <w:tcW w:w="4825" w:type="dxa"/>
            <w:shd w:val="clear" w:color="auto" w:fill="FFFFFF"/>
          </w:tcPr>
          <w:p w:rsidR="00EF48C6" w:rsidRPr="001E374E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Совершенствование нормативно-правовой базы по противодействию коррупции </w:t>
            </w: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 </w:t>
            </w:r>
            <w:r w:rsidR="001E374E"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КГАСУСОН Чайковский ДИПИ.</w:t>
            </w: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Своевременное регулирование соответствующих правоотношений</w:t>
            </w:r>
            <w:r w:rsidR="002E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F48C6" w:rsidRPr="001E374E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F48C6" w:rsidRDefault="00EF48C6"/>
    <w:sectPr w:rsidR="00EF48C6" w:rsidSect="00EF48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554" w:rsidRDefault="00326554" w:rsidP="00EF48C6">
      <w:pPr>
        <w:spacing w:after="0" w:line="240" w:lineRule="auto"/>
      </w:pPr>
      <w:r>
        <w:separator/>
      </w:r>
    </w:p>
  </w:endnote>
  <w:endnote w:type="continuationSeparator" w:id="0">
    <w:p w:rsidR="00326554" w:rsidRDefault="00326554" w:rsidP="00EF4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554" w:rsidRDefault="00326554" w:rsidP="00EF48C6">
      <w:pPr>
        <w:spacing w:after="0" w:line="240" w:lineRule="auto"/>
      </w:pPr>
      <w:r>
        <w:separator/>
      </w:r>
    </w:p>
  </w:footnote>
  <w:footnote w:type="continuationSeparator" w:id="0">
    <w:p w:rsidR="00326554" w:rsidRDefault="00326554" w:rsidP="00EF48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F8B"/>
    <w:rsid w:val="00103BC6"/>
    <w:rsid w:val="001A405D"/>
    <w:rsid w:val="001E374E"/>
    <w:rsid w:val="002E3643"/>
    <w:rsid w:val="002F4C93"/>
    <w:rsid w:val="00326554"/>
    <w:rsid w:val="00441F8B"/>
    <w:rsid w:val="00455D73"/>
    <w:rsid w:val="0049588D"/>
    <w:rsid w:val="004C57E1"/>
    <w:rsid w:val="007E5D63"/>
    <w:rsid w:val="00B03D11"/>
    <w:rsid w:val="00EB2234"/>
    <w:rsid w:val="00EF48C6"/>
    <w:rsid w:val="00F8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C68F34-E8F4-4525-A0B5-E86295D1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8C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EF48C6"/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F48C6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F48C6"/>
    <w:rPr>
      <w:rFonts w:cs="Times New Roman"/>
      <w:vertAlign w:val="superscript"/>
    </w:rPr>
  </w:style>
  <w:style w:type="paragraph" w:customStyle="1" w:styleId="ConsPlusNormal">
    <w:name w:val="ConsPlusNormal"/>
    <w:rsid w:val="00EF48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Заместитель</cp:lastModifiedBy>
  <cp:revision>5</cp:revision>
  <dcterms:created xsi:type="dcterms:W3CDTF">2018-09-28T08:37:00Z</dcterms:created>
  <dcterms:modified xsi:type="dcterms:W3CDTF">2018-09-28T10:17:00Z</dcterms:modified>
</cp:coreProperties>
</file>